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B" w:rsidRDefault="0066737C" w:rsidP="00E873A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54B1B">
        <w:rPr>
          <w:rFonts w:asciiTheme="minorHAnsi" w:hAnsiTheme="minorHAnsi"/>
          <w:b/>
          <w:sz w:val="28"/>
          <w:szCs w:val="28"/>
          <w:u w:val="single"/>
        </w:rPr>
        <w:t>Els de Graauw</w:t>
      </w:r>
    </w:p>
    <w:p w:rsidR="0066737C" w:rsidRPr="00870625" w:rsidRDefault="0066737C" w:rsidP="00E873A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6737C" w:rsidRPr="00054B1B" w:rsidRDefault="0066737C" w:rsidP="00E873A5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54B1B">
        <w:rPr>
          <w:rFonts w:asciiTheme="minorHAnsi" w:hAnsiTheme="minorHAnsi"/>
          <w:b/>
          <w:color w:val="FF0000"/>
          <w:sz w:val="22"/>
          <w:szCs w:val="22"/>
        </w:rPr>
        <w:t>Recent P</w:t>
      </w:r>
      <w:r w:rsidR="00870625" w:rsidRPr="00054B1B">
        <w:rPr>
          <w:rFonts w:asciiTheme="minorHAnsi" w:hAnsiTheme="minorHAnsi"/>
          <w:b/>
          <w:color w:val="FF0000"/>
          <w:sz w:val="22"/>
          <w:szCs w:val="22"/>
        </w:rPr>
        <w:t>ublications</w:t>
      </w:r>
    </w:p>
    <w:p w:rsidR="0066737C" w:rsidRPr="00870625" w:rsidRDefault="0066737C" w:rsidP="00E873A5">
      <w:pPr>
        <w:pStyle w:val="ListParagraph"/>
        <w:numPr>
          <w:ilvl w:val="0"/>
          <w:numId w:val="1"/>
        </w:numPr>
        <w:ind w:left="360"/>
        <w:jc w:val="both"/>
        <w:rPr>
          <w:rStyle w:val="Strong"/>
          <w:rFonts w:asciiTheme="minorHAnsi" w:hAnsiTheme="minorHAnsi"/>
          <w:i/>
          <w:sz w:val="22"/>
          <w:szCs w:val="22"/>
        </w:rPr>
      </w:pPr>
      <w:r w:rsidRPr="00870625">
        <w:rPr>
          <w:rStyle w:val="Strong"/>
          <w:rFonts w:asciiTheme="minorHAnsi" w:hAnsiTheme="minorHAnsi"/>
          <w:i/>
          <w:sz w:val="22"/>
          <w:szCs w:val="22"/>
        </w:rPr>
        <w:t>Journal Articles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Style w:val="Strong"/>
          <w:rFonts w:asciiTheme="minorHAnsi" w:hAnsiTheme="minorHAnsi"/>
          <w:b w:val="0"/>
          <w:sz w:val="22"/>
          <w:szCs w:val="22"/>
        </w:rPr>
        <w:t xml:space="preserve">de Graauw, Els. </w:t>
      </w:r>
      <w:r w:rsidR="00E873A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>Forthcoming (2014).</w:t>
      </w:r>
      <w:r w:rsidR="00E873A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“Municipal ID Cards for Undocumented Immigrants: Local Bureaucratic Membership in a Federal System.”</w:t>
      </w:r>
      <w:r w:rsidR="00E873A5">
        <w:rPr>
          <w:rFonts w:asciiTheme="minorHAnsi" w:hAnsiTheme="minorHAnsi"/>
          <w:sz w:val="22"/>
          <w:szCs w:val="22"/>
        </w:rPr>
        <w:t xml:space="preserve">  </w:t>
      </w:r>
      <w:r w:rsidRPr="00870625">
        <w:rPr>
          <w:rStyle w:val="Emphasis"/>
          <w:rFonts w:asciiTheme="minorHAnsi" w:hAnsiTheme="minorHAnsi"/>
          <w:sz w:val="22"/>
          <w:szCs w:val="22"/>
        </w:rPr>
        <w:t>Politics &amp; Society</w:t>
      </w:r>
      <w:r w:rsidRPr="00870625">
        <w:rPr>
          <w:rFonts w:asciiTheme="minorHAnsi" w:hAnsiTheme="minorHAnsi"/>
          <w:sz w:val="22"/>
          <w:szCs w:val="22"/>
        </w:rPr>
        <w:t>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Pr="00870625">
        <w:rPr>
          <w:rFonts w:asciiTheme="minorHAnsi" w:hAnsiTheme="minorHAnsi"/>
          <w:sz w:val="22"/>
          <w:szCs w:val="22"/>
        </w:rPr>
        <w:t>, Shannon Gleeson</w:t>
      </w:r>
      <w:r w:rsidR="00E873A5">
        <w:rPr>
          <w:rFonts w:asciiTheme="minorHAnsi" w:hAnsiTheme="minorHAnsi"/>
          <w:sz w:val="22"/>
          <w:szCs w:val="22"/>
        </w:rPr>
        <w:t xml:space="preserve">, and Irene Bloemraad.  2013.  </w:t>
      </w:r>
      <w:r w:rsidRPr="00870625">
        <w:rPr>
          <w:rFonts w:asciiTheme="minorHAnsi" w:hAnsiTheme="minorHAnsi"/>
          <w:sz w:val="22"/>
          <w:szCs w:val="22"/>
        </w:rPr>
        <w:t>“Funding Immigrant Organizations: Suburban Free Riding and Local Civic Presence.”</w:t>
      </w:r>
      <w:r w:rsidR="00E873A5">
        <w:rPr>
          <w:rFonts w:asciiTheme="minorHAnsi" w:hAnsiTheme="minorHAnsi"/>
          <w:sz w:val="22"/>
          <w:szCs w:val="22"/>
        </w:rPr>
        <w:t xml:space="preserve">  </w:t>
      </w:r>
      <w:r w:rsidRPr="00870625">
        <w:rPr>
          <w:rStyle w:val="Emphasis"/>
          <w:rFonts w:asciiTheme="minorHAnsi" w:hAnsiTheme="minorHAnsi"/>
          <w:sz w:val="22"/>
          <w:szCs w:val="22"/>
        </w:rPr>
        <w:t>American Journal of Sociology</w:t>
      </w:r>
      <w:r w:rsidRPr="00870625">
        <w:rPr>
          <w:rFonts w:asciiTheme="minorHAnsi" w:hAnsiTheme="minorHAnsi"/>
          <w:sz w:val="22"/>
          <w:szCs w:val="22"/>
        </w:rPr>
        <w:t xml:space="preserve"> 119(1): 75-130.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  <w:t xml:space="preserve">Jones-Correa, Michael, and </w:t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Els de Graauw</w:t>
      </w:r>
      <w:r w:rsidR="00E873A5">
        <w:rPr>
          <w:rFonts w:asciiTheme="minorHAnsi" w:hAnsiTheme="minorHAnsi"/>
          <w:sz w:val="22"/>
          <w:szCs w:val="22"/>
        </w:rPr>
        <w:t xml:space="preserve">.  2013. </w:t>
      </w:r>
      <w:r w:rsidRPr="00870625">
        <w:rPr>
          <w:rFonts w:asciiTheme="minorHAnsi" w:hAnsiTheme="minorHAnsi"/>
          <w:sz w:val="22"/>
          <w:szCs w:val="22"/>
        </w:rPr>
        <w:t xml:space="preserve"> “The Illegality Trap: The Politics of Immigration and the Lens of Illegality.”</w:t>
      </w:r>
      <w:r w:rsidR="00E873A5">
        <w:rPr>
          <w:rFonts w:asciiTheme="minorHAnsi" w:hAnsiTheme="minorHAnsi"/>
          <w:sz w:val="22"/>
          <w:szCs w:val="22"/>
        </w:rPr>
        <w:t xml:space="preserve">  </w:t>
      </w:r>
      <w:r w:rsidRPr="00870625">
        <w:rPr>
          <w:rStyle w:val="Emphasis"/>
          <w:rFonts w:asciiTheme="minorHAnsi" w:hAnsiTheme="minorHAnsi"/>
          <w:sz w:val="22"/>
          <w:szCs w:val="22"/>
        </w:rPr>
        <w:t>Dædalus: Journal of the American Academy of Arts and Sciences</w:t>
      </w:r>
      <w:r w:rsidRPr="00870625">
        <w:rPr>
          <w:rFonts w:asciiTheme="minorHAnsi" w:hAnsiTheme="minorHAnsi"/>
          <w:sz w:val="22"/>
          <w:szCs w:val="22"/>
        </w:rPr>
        <w:t xml:space="preserve"> 142(3): 185-198.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  <w:t xml:space="preserve">Jones-Correa, Michael, and </w:t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Els de Graauw</w:t>
      </w:r>
      <w:r w:rsidR="00E873A5">
        <w:rPr>
          <w:rFonts w:asciiTheme="minorHAnsi" w:hAnsiTheme="minorHAnsi"/>
          <w:sz w:val="22"/>
          <w:szCs w:val="22"/>
        </w:rPr>
        <w:t xml:space="preserve">.  2013.  </w:t>
      </w:r>
      <w:r w:rsidRPr="00870625">
        <w:rPr>
          <w:rFonts w:asciiTheme="minorHAnsi" w:hAnsiTheme="minorHAnsi"/>
          <w:sz w:val="22"/>
          <w:szCs w:val="22"/>
        </w:rPr>
        <w:t>“Looking Back to See Ahead: Unanticipated Changes in Immigration from 1986 to the Present and Their Implications for American Politics Today.”</w:t>
      </w:r>
      <w:r w:rsidR="00E873A5">
        <w:rPr>
          <w:rFonts w:asciiTheme="minorHAnsi" w:hAnsiTheme="minorHAnsi"/>
          <w:sz w:val="22"/>
          <w:szCs w:val="22"/>
        </w:rPr>
        <w:t xml:space="preserve">  </w:t>
      </w:r>
      <w:r w:rsidRPr="00870625">
        <w:rPr>
          <w:rStyle w:val="Emphasis"/>
          <w:rFonts w:asciiTheme="minorHAnsi" w:hAnsiTheme="minorHAnsi"/>
          <w:sz w:val="22"/>
          <w:szCs w:val="22"/>
        </w:rPr>
        <w:t>Annual Review of Political Science</w:t>
      </w:r>
      <w:r w:rsidRPr="00870625">
        <w:rPr>
          <w:rFonts w:asciiTheme="minorHAnsi" w:hAnsiTheme="minorHAnsi"/>
          <w:sz w:val="22"/>
          <w:szCs w:val="22"/>
        </w:rPr>
        <w:t xml:space="preserve"> 16(May): 209-230.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Pr="00870625">
        <w:rPr>
          <w:rFonts w:asciiTheme="minorHAnsi" w:hAnsiTheme="minorHAnsi"/>
          <w:sz w:val="22"/>
          <w:szCs w:val="22"/>
        </w:rPr>
        <w:t xml:space="preserve">, and </w:t>
      </w:r>
      <w:r w:rsidR="00E873A5">
        <w:rPr>
          <w:rFonts w:asciiTheme="minorHAnsi" w:hAnsiTheme="minorHAnsi"/>
          <w:sz w:val="22"/>
          <w:szCs w:val="22"/>
        </w:rPr>
        <w:t xml:space="preserve">François Vergniolle de Chantal.  2009. </w:t>
      </w:r>
      <w:r w:rsidRPr="00870625">
        <w:rPr>
          <w:rFonts w:asciiTheme="minorHAnsi" w:hAnsiTheme="minorHAnsi"/>
          <w:sz w:val="22"/>
          <w:szCs w:val="22"/>
        </w:rPr>
        <w:t xml:space="preserve"> “</w:t>
      </w:r>
      <w:r w:rsidR="00D51914">
        <w:rPr>
          <w:rFonts w:asciiTheme="minorHAnsi" w:hAnsiTheme="minorHAnsi"/>
          <w:sz w:val="22"/>
          <w:szCs w:val="22"/>
        </w:rPr>
        <w:t>Les défis de la réforme de l’</w:t>
      </w:r>
      <w:r w:rsidRPr="00870625">
        <w:rPr>
          <w:rFonts w:asciiTheme="minorHAnsi" w:hAnsiTheme="minorHAnsi"/>
          <w:sz w:val="22"/>
          <w:szCs w:val="22"/>
        </w:rPr>
        <w:t>immigration sous la présidence Obama: entre pragmatisme national et pressions subnationales.”</w:t>
      </w:r>
      <w:r w:rsidR="00E873A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[“The Challenges of Immigration Reform for the Obama Administration: Between National Pragmatism and Subnational Pressures.”</w:t>
      </w:r>
      <w:r w:rsidR="00E873A5">
        <w:rPr>
          <w:rFonts w:asciiTheme="minorHAnsi" w:hAnsiTheme="minorHAnsi"/>
          <w:sz w:val="22"/>
          <w:szCs w:val="22"/>
        </w:rPr>
        <w:t xml:space="preserve">]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 xml:space="preserve">Hérodote: revue de géographie et de géopolitique </w:t>
      </w:r>
      <w:r w:rsidRPr="00870625">
        <w:rPr>
          <w:rFonts w:asciiTheme="minorHAnsi" w:hAnsiTheme="minorHAnsi"/>
          <w:sz w:val="22"/>
          <w:szCs w:val="22"/>
        </w:rPr>
        <w:t>132: 146-165.</w:t>
      </w:r>
    </w:p>
    <w:p w:rsidR="0066737C" w:rsidRPr="00870625" w:rsidRDefault="0066737C" w:rsidP="00E873A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6737C" w:rsidRPr="00870625" w:rsidRDefault="00870625" w:rsidP="00E873A5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  <w:r w:rsidRPr="00870625">
        <w:rPr>
          <w:rFonts w:asciiTheme="minorHAnsi" w:hAnsiTheme="minorHAnsi"/>
          <w:b/>
          <w:i/>
          <w:sz w:val="22"/>
          <w:szCs w:val="22"/>
        </w:rPr>
        <w:t>Book Chapters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E873A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Forthcoming (2</w:t>
      </w:r>
      <w:r w:rsidR="00E873A5">
        <w:rPr>
          <w:rFonts w:asciiTheme="minorHAnsi" w:hAnsiTheme="minorHAnsi"/>
          <w:sz w:val="22"/>
          <w:szCs w:val="22"/>
        </w:rPr>
        <w:t xml:space="preserve">014). </w:t>
      </w:r>
      <w:r w:rsidRPr="00870625">
        <w:rPr>
          <w:rFonts w:asciiTheme="minorHAnsi" w:hAnsiTheme="minorHAnsi"/>
          <w:sz w:val="22"/>
          <w:szCs w:val="22"/>
        </w:rPr>
        <w:t xml:space="preserve"> “Polyglot Bureaucracies: Nonprofit Advocacy to Create Inclusive City Governments.”</w:t>
      </w:r>
      <w:r w:rsidR="00E873A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In </w:t>
      </w:r>
      <w:r w:rsidRPr="00870625">
        <w:rPr>
          <w:rStyle w:val="Emphasis"/>
          <w:rFonts w:asciiTheme="minorHAnsi" w:hAnsiTheme="minorHAnsi"/>
          <w:sz w:val="22"/>
          <w:szCs w:val="22"/>
        </w:rPr>
        <w:t>Politics of Representative Bureaucracy: Power, Legitimacy, Performance</w:t>
      </w:r>
      <w:r w:rsidR="00E873A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B. Guy Peters, Eckhard Schröter, an</w:t>
      </w:r>
      <w:r w:rsidR="00E873A5">
        <w:rPr>
          <w:rFonts w:asciiTheme="minorHAnsi" w:hAnsiTheme="minorHAnsi"/>
          <w:sz w:val="22"/>
          <w:szCs w:val="22"/>
        </w:rPr>
        <w:t xml:space="preserve">d Patrick von Maravić, editors. </w:t>
      </w:r>
      <w:r w:rsidRPr="00870625">
        <w:rPr>
          <w:rFonts w:asciiTheme="minorHAnsi" w:hAnsiTheme="minorHAnsi"/>
          <w:sz w:val="22"/>
          <w:szCs w:val="22"/>
        </w:rPr>
        <w:t xml:space="preserve"> Cheltenham (UK): Edward Elgar Publishing.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E873A5">
        <w:rPr>
          <w:rFonts w:asciiTheme="minorHAnsi" w:hAnsiTheme="minorHAnsi"/>
          <w:sz w:val="22"/>
          <w:szCs w:val="22"/>
        </w:rPr>
        <w:t xml:space="preserve">.  2013. </w:t>
      </w:r>
      <w:r w:rsidRPr="00870625">
        <w:rPr>
          <w:rFonts w:asciiTheme="minorHAnsi" w:hAnsiTheme="minorHAnsi"/>
          <w:sz w:val="22"/>
          <w:szCs w:val="22"/>
        </w:rPr>
        <w:t xml:space="preserve"> “Immigrants and Political Incorporation in the United States.”</w:t>
      </w:r>
      <w:r w:rsidR="00E873A5">
        <w:rPr>
          <w:rFonts w:asciiTheme="minorHAnsi" w:hAnsiTheme="minorHAnsi"/>
          <w:sz w:val="22"/>
          <w:szCs w:val="22"/>
        </w:rPr>
        <w:t xml:space="preserve">  Pp. 1875-1892 in Volume 4 of </w:t>
      </w:r>
      <w:r w:rsidRPr="00870625">
        <w:rPr>
          <w:rStyle w:val="Emphasis"/>
          <w:rFonts w:asciiTheme="minorHAnsi" w:hAnsiTheme="minorHAnsi"/>
          <w:sz w:val="22"/>
          <w:szCs w:val="22"/>
        </w:rPr>
        <w:t>Immigrants in American History: Arrival, Adaptation, and Integration</w:t>
      </w:r>
      <w:r w:rsidR="00E873A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Elliott Robert Barkan, editor.</w:t>
      </w:r>
      <w:r w:rsidR="00E873A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Santa Barbara: ABC-CLIO Books.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  <w:t xml:space="preserve">Bloemraad, Irene, and </w:t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Els de Graauw</w:t>
      </w:r>
      <w:r w:rsidR="007141B5">
        <w:rPr>
          <w:rFonts w:asciiTheme="minorHAnsi" w:hAnsiTheme="minorHAnsi"/>
          <w:sz w:val="22"/>
          <w:szCs w:val="22"/>
        </w:rPr>
        <w:t xml:space="preserve">.  2012. </w:t>
      </w:r>
      <w:r w:rsidRPr="00870625">
        <w:rPr>
          <w:rFonts w:asciiTheme="minorHAnsi" w:hAnsiTheme="minorHAnsi"/>
          <w:sz w:val="22"/>
          <w:szCs w:val="22"/>
        </w:rPr>
        <w:t xml:space="preserve"> “Diversity and Laissez-Faire Integration in the United States.”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35-57 in </w:t>
      </w:r>
      <w:r w:rsidRPr="00870625">
        <w:rPr>
          <w:rStyle w:val="Emphasis"/>
          <w:rFonts w:asciiTheme="minorHAnsi" w:hAnsiTheme="minorHAnsi"/>
          <w:sz w:val="22"/>
          <w:szCs w:val="22"/>
        </w:rPr>
        <w:t>Diverse Nations, Diverse Responses: Approaches to Social Cohesion in Immigrant Societies</w:t>
      </w:r>
      <w:r w:rsidR="007141B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Paul Spo</w:t>
      </w:r>
      <w:r w:rsidR="002F24A3">
        <w:rPr>
          <w:rFonts w:asciiTheme="minorHAnsi" w:hAnsiTheme="minorHAnsi"/>
          <w:sz w:val="22"/>
          <w:szCs w:val="22"/>
        </w:rPr>
        <w:t xml:space="preserve">onley and Erin Tolley, editors. </w:t>
      </w:r>
      <w:r w:rsidRPr="00870625">
        <w:rPr>
          <w:rFonts w:asciiTheme="minorHAnsi" w:hAnsiTheme="minorHAnsi"/>
          <w:sz w:val="22"/>
          <w:szCs w:val="22"/>
        </w:rPr>
        <w:t xml:space="preserve"> Montreal and Kingston: Queen</w:t>
      </w:r>
      <w:r w:rsidR="007141B5">
        <w:rPr>
          <w:rFonts w:asciiTheme="minorHAnsi" w:hAnsiTheme="minorHAnsi"/>
          <w:sz w:val="22"/>
          <w:szCs w:val="22"/>
        </w:rPr>
        <w:t>’s Studies Series, McGill-Queen’</w:t>
      </w:r>
      <w:r w:rsidRPr="00870625">
        <w:rPr>
          <w:rFonts w:asciiTheme="minorHAnsi" w:hAnsiTheme="minorHAnsi"/>
          <w:sz w:val="22"/>
          <w:szCs w:val="22"/>
        </w:rPr>
        <w:t>s University Press.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  <w:t xml:space="preserve">Bloemraad, Irene, and </w:t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Els de Graauw</w:t>
      </w:r>
      <w:r w:rsidR="007141B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2012.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“Immigrant Integration and Policy in the United States: A Loosely Stitched Patchwork.”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205-232 in </w:t>
      </w:r>
      <w:r w:rsidRPr="00870625">
        <w:rPr>
          <w:rStyle w:val="Emphasis"/>
          <w:rFonts w:asciiTheme="minorHAnsi" w:hAnsiTheme="minorHAnsi"/>
          <w:sz w:val="22"/>
          <w:szCs w:val="22"/>
        </w:rPr>
        <w:t>International Perspectives: Integration and Inclusion</w:t>
      </w:r>
      <w:r w:rsidR="002F24A3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James Fr</w:t>
      </w:r>
      <w:r w:rsidR="007141B5">
        <w:rPr>
          <w:rFonts w:asciiTheme="minorHAnsi" w:hAnsiTheme="minorHAnsi"/>
          <w:sz w:val="22"/>
          <w:szCs w:val="22"/>
        </w:rPr>
        <w:t>ideres and John Biles, editors.  Montreal and Kingston: Queen’s Studies Series, McGill-Queen’</w:t>
      </w:r>
      <w:r w:rsidRPr="00870625">
        <w:rPr>
          <w:rFonts w:asciiTheme="minorHAnsi" w:hAnsiTheme="minorHAnsi"/>
          <w:sz w:val="22"/>
          <w:szCs w:val="22"/>
        </w:rPr>
        <w:t>s University Press.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7141B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2</w:t>
      </w:r>
      <w:r w:rsidR="007141B5">
        <w:rPr>
          <w:rFonts w:asciiTheme="minorHAnsi" w:hAnsiTheme="minorHAnsi"/>
          <w:sz w:val="22"/>
          <w:szCs w:val="22"/>
        </w:rPr>
        <w:t xml:space="preserve">012. </w:t>
      </w:r>
      <w:r w:rsidRPr="00870625">
        <w:rPr>
          <w:rFonts w:asciiTheme="minorHAnsi" w:hAnsiTheme="minorHAnsi"/>
          <w:sz w:val="22"/>
          <w:szCs w:val="22"/>
        </w:rPr>
        <w:t xml:space="preserve"> “The Inclusive City: Public-Private Partnerships and Immigrant Rights in San Francisco.”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135-150 in </w:t>
      </w:r>
      <w:r w:rsidRPr="00870625">
        <w:rPr>
          <w:rStyle w:val="Emphasis"/>
          <w:rFonts w:asciiTheme="minorHAnsi" w:hAnsiTheme="minorHAnsi"/>
          <w:sz w:val="22"/>
          <w:szCs w:val="22"/>
        </w:rPr>
        <w:t>Remaking Urban Citizenship: Organizations, Institutions, and the Right to the City</w:t>
      </w:r>
      <w:r w:rsidR="007141B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Michael Peter Smith </w:t>
      </w:r>
      <w:r w:rsidR="007141B5">
        <w:rPr>
          <w:rFonts w:asciiTheme="minorHAnsi" w:hAnsiTheme="minorHAnsi"/>
          <w:sz w:val="22"/>
          <w:szCs w:val="22"/>
        </w:rPr>
        <w:t xml:space="preserve">and Michael McQuarrie, editors. </w:t>
      </w:r>
      <w:r w:rsidRPr="00870625">
        <w:rPr>
          <w:rFonts w:asciiTheme="minorHAnsi" w:hAnsiTheme="minorHAnsi"/>
          <w:sz w:val="22"/>
          <w:szCs w:val="22"/>
        </w:rPr>
        <w:t xml:space="preserve"> Comparative Urban and</w:t>
      </w:r>
      <w:r w:rsidR="007141B5">
        <w:rPr>
          <w:rFonts w:asciiTheme="minorHAnsi" w:hAnsiTheme="minorHAnsi"/>
          <w:sz w:val="22"/>
          <w:szCs w:val="22"/>
        </w:rPr>
        <w:t xml:space="preserve"> Community Research, Volume 10. </w:t>
      </w:r>
      <w:r w:rsidRPr="00870625">
        <w:rPr>
          <w:rFonts w:asciiTheme="minorHAnsi" w:hAnsiTheme="minorHAnsi"/>
          <w:sz w:val="22"/>
          <w:szCs w:val="22"/>
        </w:rPr>
        <w:t xml:space="preserve"> New Brunswick: Transaction Publishers.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lastRenderedPageBreak/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7141B5">
        <w:rPr>
          <w:rFonts w:asciiTheme="minorHAnsi" w:hAnsiTheme="minorHAnsi"/>
          <w:sz w:val="22"/>
          <w:szCs w:val="22"/>
        </w:rPr>
        <w:t xml:space="preserve">, and Caroline Andrew.  2011. </w:t>
      </w:r>
      <w:r w:rsidRPr="00870625">
        <w:rPr>
          <w:rFonts w:asciiTheme="minorHAnsi" w:hAnsiTheme="minorHAnsi"/>
          <w:sz w:val="22"/>
          <w:szCs w:val="22"/>
        </w:rPr>
        <w:t xml:space="preserve"> “Immigrant Political Incorporation in American and Canadian Cities.”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179-206 in </w:t>
      </w:r>
      <w:r w:rsidRPr="00870625">
        <w:rPr>
          <w:rStyle w:val="Emphasis"/>
          <w:rFonts w:asciiTheme="minorHAnsi" w:hAnsiTheme="minorHAnsi"/>
          <w:sz w:val="22"/>
          <w:szCs w:val="22"/>
        </w:rPr>
        <w:t>Immigrant Geographies of North American Cities</w:t>
      </w:r>
      <w:r w:rsidR="007141B5">
        <w:rPr>
          <w:rFonts w:asciiTheme="minorHAnsi" w:hAnsiTheme="minorHAnsi"/>
          <w:sz w:val="22"/>
          <w:szCs w:val="22"/>
        </w:rPr>
        <w:t xml:space="preserve">. </w:t>
      </w:r>
      <w:r w:rsidRPr="00870625">
        <w:rPr>
          <w:rFonts w:asciiTheme="minorHAnsi" w:hAnsiTheme="minorHAnsi"/>
          <w:sz w:val="22"/>
          <w:szCs w:val="22"/>
        </w:rPr>
        <w:t xml:space="preserve"> Carlos Teixeira, Wei Li, and A</w:t>
      </w:r>
      <w:r w:rsidR="007141B5">
        <w:rPr>
          <w:rFonts w:asciiTheme="minorHAnsi" w:hAnsiTheme="minorHAnsi"/>
          <w:sz w:val="22"/>
          <w:szCs w:val="22"/>
        </w:rPr>
        <w:t xml:space="preserve">udrey Kobayashi, editors. </w:t>
      </w:r>
      <w:r w:rsidRPr="00870625">
        <w:rPr>
          <w:rFonts w:asciiTheme="minorHAnsi" w:hAnsiTheme="minorHAnsi"/>
          <w:sz w:val="22"/>
          <w:szCs w:val="22"/>
        </w:rPr>
        <w:t xml:space="preserve"> Don Mills (ON): Oxford University Press.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2008.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“Nonprofit Organizations: Agents of Immigrant Political Incorporation in Urban America.”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323-350 in </w:t>
      </w:r>
      <w:r w:rsidRPr="00870625">
        <w:rPr>
          <w:rStyle w:val="Emphasis"/>
          <w:rFonts w:asciiTheme="minorHAnsi" w:hAnsiTheme="minorHAnsi"/>
          <w:sz w:val="22"/>
          <w:szCs w:val="22"/>
        </w:rPr>
        <w:t>Civic Hopes and Political Realities: Immigrants, Community Organizations, and Political Engagement</w:t>
      </w:r>
      <w:r w:rsidRPr="00870625">
        <w:rPr>
          <w:rFonts w:asciiTheme="minorHAnsi" w:hAnsiTheme="minorHAnsi"/>
          <w:sz w:val="22"/>
          <w:szCs w:val="22"/>
        </w:rPr>
        <w:t>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S. Karthick Ramakrishnan and Irene Bloemraad, editors.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New York: Russell Sage Foundation Press.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2008.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“Nonprofit Organizations and the Urbanized Politics of Immigrant Representation in San Francisco.”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175-195 in </w:t>
      </w:r>
      <w:r w:rsidRPr="00870625">
        <w:rPr>
          <w:rStyle w:val="Emphasis"/>
          <w:rFonts w:asciiTheme="minorHAnsi" w:hAnsiTheme="minorHAnsi"/>
          <w:sz w:val="22"/>
          <w:szCs w:val="22"/>
        </w:rPr>
        <w:t>Racial and Ethnic Politics in California: Continuity and</w:t>
      </w:r>
      <w:r w:rsidR="007141B5">
        <w:rPr>
          <w:rStyle w:val="Emphasis"/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>Change</w:t>
      </w:r>
      <w:r w:rsidRPr="00870625">
        <w:rPr>
          <w:rFonts w:asciiTheme="minorHAnsi" w:hAnsiTheme="minorHAnsi"/>
          <w:sz w:val="22"/>
          <w:szCs w:val="22"/>
        </w:rPr>
        <w:t>, Volume 3.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Bruce E.</w:t>
      </w:r>
      <w:r w:rsidR="002F24A3">
        <w:rPr>
          <w:rFonts w:asciiTheme="minorHAnsi" w:hAnsiTheme="minorHAnsi"/>
          <w:sz w:val="22"/>
          <w:szCs w:val="22"/>
        </w:rPr>
        <w:t xml:space="preserve"> Cain and Sandra Bass, editors. </w:t>
      </w:r>
      <w:r w:rsidRPr="00870625">
        <w:rPr>
          <w:rFonts w:asciiTheme="minorHAnsi" w:hAnsiTheme="minorHAnsi"/>
          <w:sz w:val="22"/>
          <w:szCs w:val="22"/>
        </w:rPr>
        <w:t xml:space="preserve"> Berkeley: Institute</w:t>
      </w:r>
      <w:r w:rsidR="007141B5">
        <w:rPr>
          <w:rFonts w:asciiTheme="minorHAnsi" w:hAnsiTheme="minorHAnsi"/>
          <w:sz w:val="22"/>
          <w:szCs w:val="22"/>
        </w:rPr>
        <w:t xml:space="preserve"> of Governmental Studies Press.</w:t>
      </w:r>
    </w:p>
    <w:p w:rsidR="0066737C" w:rsidRPr="00870625" w:rsidRDefault="0066737C" w:rsidP="00E873A5">
      <w:pPr>
        <w:jc w:val="both"/>
        <w:rPr>
          <w:rFonts w:asciiTheme="minorHAnsi" w:hAnsiTheme="minorHAnsi"/>
          <w:sz w:val="22"/>
          <w:szCs w:val="22"/>
        </w:rPr>
      </w:pPr>
    </w:p>
    <w:p w:rsidR="0066737C" w:rsidRPr="00870625" w:rsidRDefault="00870625" w:rsidP="00E873A5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/>
          <w:b/>
          <w:i/>
          <w:sz w:val="22"/>
          <w:szCs w:val="22"/>
        </w:rPr>
      </w:pPr>
      <w:r w:rsidRPr="00870625">
        <w:rPr>
          <w:rFonts w:asciiTheme="minorHAnsi" w:hAnsiTheme="minorHAnsi"/>
          <w:b/>
          <w:i/>
          <w:sz w:val="22"/>
          <w:szCs w:val="22"/>
        </w:rPr>
        <w:t>Other Publications</w:t>
      </w:r>
    </w:p>
    <w:p w:rsidR="00870625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870625" w:rsidRPr="00870625">
        <w:rPr>
          <w:rFonts w:asciiTheme="minorHAnsi" w:hAnsiTheme="minorHAnsi"/>
          <w:sz w:val="22"/>
          <w:szCs w:val="22"/>
        </w:rPr>
        <w:t>.</w:t>
      </w:r>
      <w:r w:rsidR="007141B5">
        <w:rPr>
          <w:rFonts w:asciiTheme="minorHAnsi" w:hAnsiTheme="minorHAnsi"/>
          <w:sz w:val="22"/>
          <w:szCs w:val="22"/>
        </w:rPr>
        <w:t xml:space="preserve">  </w:t>
      </w:r>
      <w:r w:rsidR="00870625" w:rsidRPr="00870625">
        <w:rPr>
          <w:rFonts w:asciiTheme="minorHAnsi" w:hAnsiTheme="minorHAnsi"/>
          <w:sz w:val="22"/>
          <w:szCs w:val="22"/>
        </w:rPr>
        <w:t>2013.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 xml:space="preserve"> “</w:t>
      </w:r>
      <w:r w:rsidRPr="00870625">
        <w:rPr>
          <w:rFonts w:asciiTheme="minorHAnsi" w:hAnsiTheme="minorHAnsi"/>
          <w:sz w:val="22"/>
          <w:szCs w:val="22"/>
        </w:rPr>
        <w:t>Anti-Illegal Immigration Policies and Politics at the State a</w:t>
      </w:r>
      <w:r w:rsidR="00870625" w:rsidRPr="00870625">
        <w:rPr>
          <w:rFonts w:asciiTheme="minorHAnsi" w:hAnsiTheme="minorHAnsi"/>
          <w:sz w:val="22"/>
          <w:szCs w:val="22"/>
        </w:rPr>
        <w:t>nd Local Levels, Post-9/11.”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Pp. 306-307 in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Volume 1 of </w:t>
      </w:r>
      <w:r w:rsidRPr="00870625">
        <w:rPr>
          <w:rStyle w:val="Emphasis"/>
          <w:rFonts w:asciiTheme="minorHAnsi" w:hAnsiTheme="minorHAnsi"/>
          <w:sz w:val="22"/>
          <w:szCs w:val="22"/>
        </w:rPr>
        <w:t>American Immigration: An Encyclopedia of Political, Social, and Cultural Change</w:t>
      </w:r>
      <w:r w:rsidRPr="00870625">
        <w:rPr>
          <w:rFonts w:asciiTheme="minorHAnsi" w:hAnsiTheme="minorHAnsi"/>
          <w:sz w:val="22"/>
          <w:szCs w:val="22"/>
        </w:rPr>
        <w:t>, Second Edition.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James Ciment and John Radzilowski, editors.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Armonk: M.E. Sharpe.</w:t>
      </w:r>
    </w:p>
    <w:p w:rsidR="002F24A3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Pr="00870625">
        <w:rPr>
          <w:rFonts w:asciiTheme="minorHAnsi" w:hAnsiTheme="minorHAnsi"/>
          <w:sz w:val="22"/>
          <w:szCs w:val="22"/>
        </w:rPr>
        <w:t>, Shannon Gleeson, and Irene Bloemraad.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2013.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>“</w:t>
      </w:r>
      <w:r w:rsidRPr="00870625">
        <w:rPr>
          <w:rFonts w:asciiTheme="minorHAnsi" w:hAnsiTheme="minorHAnsi"/>
          <w:sz w:val="22"/>
          <w:szCs w:val="22"/>
        </w:rPr>
        <w:t>Helping the Growing Ranks of Po</w:t>
      </w:r>
      <w:r w:rsidR="00D51914">
        <w:rPr>
          <w:rFonts w:asciiTheme="minorHAnsi" w:hAnsiTheme="minorHAnsi"/>
          <w:sz w:val="22"/>
          <w:szCs w:val="22"/>
        </w:rPr>
        <w:t>or Immigrants Living in America’</w:t>
      </w:r>
      <w:r w:rsidRPr="00870625">
        <w:rPr>
          <w:rFonts w:asciiTheme="minorHAnsi" w:hAnsiTheme="minorHAnsi"/>
          <w:sz w:val="22"/>
          <w:szCs w:val="22"/>
        </w:rPr>
        <w:t>s Sub</w:t>
      </w:r>
      <w:r w:rsidR="00870625" w:rsidRPr="00870625">
        <w:rPr>
          <w:rFonts w:asciiTheme="minorHAnsi" w:hAnsiTheme="minorHAnsi"/>
          <w:sz w:val="22"/>
          <w:szCs w:val="22"/>
        </w:rPr>
        <w:t>urbs.”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2F24A3">
          <w:rPr>
            <w:rStyle w:val="Hyperlink"/>
            <w:rFonts w:asciiTheme="minorHAnsi" w:hAnsiTheme="minorHAnsi"/>
            <w:sz w:val="22"/>
            <w:szCs w:val="22"/>
          </w:rPr>
          <w:t>Scholars Strategy Network Key Findings</w:t>
        </w:r>
      </w:hyperlink>
      <w:r w:rsidRPr="00870625">
        <w:rPr>
          <w:rFonts w:asciiTheme="minorHAnsi" w:hAnsiTheme="minorHAnsi"/>
          <w:sz w:val="22"/>
          <w:szCs w:val="22"/>
        </w:rPr>
        <w:t>.</w:t>
      </w:r>
    </w:p>
    <w:p w:rsidR="00870625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  <w:t xml:space="preserve">Bloemraad, Irene, and </w:t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Els de Graauw</w:t>
      </w:r>
      <w:r w:rsidRPr="00870625">
        <w:rPr>
          <w:rFonts w:asciiTheme="minorHAnsi" w:hAnsiTheme="minorHAnsi"/>
          <w:sz w:val="22"/>
          <w:szCs w:val="22"/>
        </w:rPr>
        <w:t>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2013.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>“</w:t>
      </w:r>
      <w:r w:rsidRPr="00870625">
        <w:rPr>
          <w:rFonts w:asciiTheme="minorHAnsi" w:hAnsiTheme="minorHAnsi"/>
          <w:sz w:val="22"/>
          <w:szCs w:val="22"/>
        </w:rPr>
        <w:t>Patchwork Policies: Immigrant Integration in the Unit</w:t>
      </w:r>
      <w:r w:rsidR="00870625" w:rsidRPr="00870625">
        <w:rPr>
          <w:rFonts w:asciiTheme="minorHAnsi" w:hAnsiTheme="minorHAnsi"/>
          <w:sz w:val="22"/>
          <w:szCs w:val="22"/>
        </w:rPr>
        <w:t>ed States.”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>Canadian Issues/Thèmes Canadiens</w:t>
      </w:r>
      <w:r w:rsidRPr="00870625">
        <w:rPr>
          <w:rFonts w:asciiTheme="minorHAnsi" w:hAnsiTheme="minorHAnsi"/>
          <w:sz w:val="22"/>
          <w:szCs w:val="22"/>
        </w:rPr>
        <w:t xml:space="preserve"> Spring 67-72.</w:t>
      </w:r>
    </w:p>
    <w:p w:rsidR="00870625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Pr="00870625">
        <w:rPr>
          <w:rFonts w:asciiTheme="minorHAnsi" w:hAnsiTheme="minorHAnsi"/>
          <w:sz w:val="22"/>
          <w:szCs w:val="22"/>
        </w:rPr>
        <w:t>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2012.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>“</w:t>
      </w:r>
      <w:r w:rsidRPr="00870625">
        <w:rPr>
          <w:rFonts w:asciiTheme="minorHAnsi" w:hAnsiTheme="minorHAnsi"/>
          <w:sz w:val="22"/>
          <w:szCs w:val="22"/>
        </w:rPr>
        <w:t>Review of: Schmidt, Sr., Ron, Yvette M. Alex-Assensoh, Andrew L. Aoki, and Rodney E. Hero.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>Newcomers, Outsiders, and Insiders: Immigrants and American Racial Politics in the Early Twenty-first Century</w:t>
      </w:r>
      <w:r w:rsidRPr="00870625">
        <w:rPr>
          <w:rFonts w:asciiTheme="minorHAnsi" w:hAnsiTheme="minorHAnsi"/>
          <w:sz w:val="22"/>
          <w:szCs w:val="22"/>
        </w:rPr>
        <w:t xml:space="preserve"> (Ann Arbor: Unive</w:t>
      </w:r>
      <w:r w:rsidR="00870625" w:rsidRPr="00870625">
        <w:rPr>
          <w:rFonts w:asciiTheme="minorHAnsi" w:hAnsiTheme="minorHAnsi"/>
          <w:sz w:val="22"/>
          <w:szCs w:val="22"/>
        </w:rPr>
        <w:t>rsity of Michigan Press, 2010).”</w:t>
      </w:r>
      <w:r w:rsidR="007141B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>Perspectives on Politics</w:t>
      </w:r>
      <w:r w:rsidRPr="00870625">
        <w:rPr>
          <w:rFonts w:asciiTheme="minorHAnsi" w:hAnsiTheme="minorHAnsi"/>
          <w:sz w:val="22"/>
          <w:szCs w:val="22"/>
        </w:rPr>
        <w:t xml:space="preserve"> 10(1): 190-191.</w:t>
      </w:r>
    </w:p>
    <w:p w:rsidR="00870625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="00870625" w:rsidRPr="00870625">
        <w:rPr>
          <w:rFonts w:asciiTheme="minorHAnsi" w:hAnsiTheme="minorHAnsi"/>
          <w:sz w:val="22"/>
          <w:szCs w:val="22"/>
        </w:rPr>
        <w:t>.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 xml:space="preserve"> 2011.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 xml:space="preserve"> “</w:t>
      </w:r>
      <w:r w:rsidRPr="00870625">
        <w:rPr>
          <w:rFonts w:asciiTheme="minorHAnsi" w:hAnsiTheme="minorHAnsi"/>
          <w:sz w:val="22"/>
          <w:szCs w:val="22"/>
        </w:rPr>
        <w:t xml:space="preserve">Immigrant Integration, Language Training, and Nonprofit Service </w:t>
      </w:r>
      <w:r w:rsidR="00870625" w:rsidRPr="00870625">
        <w:rPr>
          <w:rFonts w:asciiTheme="minorHAnsi" w:hAnsiTheme="minorHAnsi"/>
          <w:sz w:val="22"/>
          <w:szCs w:val="22"/>
        </w:rPr>
        <w:t>Providers in the United States.”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Affidavit in </w:t>
      </w:r>
      <w:r w:rsidRPr="00870625">
        <w:rPr>
          <w:rStyle w:val="Emphasis"/>
          <w:rFonts w:asciiTheme="minorHAnsi" w:hAnsiTheme="minorHAnsi"/>
          <w:sz w:val="22"/>
          <w:szCs w:val="22"/>
        </w:rPr>
        <w:t>Canadian Arab Federation v. Minister of Citizenship and Immigration Canada</w:t>
      </w:r>
      <w:r w:rsidRPr="00870625">
        <w:rPr>
          <w:rFonts w:asciiTheme="minorHAnsi" w:hAnsiTheme="minorHAnsi"/>
          <w:sz w:val="22"/>
          <w:szCs w:val="22"/>
        </w:rPr>
        <w:t>.</w:t>
      </w:r>
    </w:p>
    <w:p w:rsidR="0066737C" w:rsidRPr="00870625" w:rsidRDefault="0066737C" w:rsidP="00E873A5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70625">
        <w:rPr>
          <w:rFonts w:asciiTheme="minorHAnsi" w:hAnsiTheme="minorHAnsi"/>
          <w:sz w:val="22"/>
          <w:szCs w:val="22"/>
        </w:rPr>
        <w:br/>
      </w:r>
      <w:r w:rsidRPr="00870625">
        <w:rPr>
          <w:rStyle w:val="Strong"/>
          <w:rFonts w:asciiTheme="minorHAnsi" w:hAnsiTheme="minorHAnsi"/>
          <w:b w:val="0"/>
          <w:sz w:val="22"/>
          <w:szCs w:val="22"/>
        </w:rPr>
        <w:t>de Graauw, Els</w:t>
      </w:r>
      <w:r w:rsidRPr="00870625">
        <w:rPr>
          <w:rFonts w:asciiTheme="minorHAnsi" w:hAnsiTheme="minorHAnsi"/>
          <w:sz w:val="22"/>
          <w:szCs w:val="22"/>
        </w:rPr>
        <w:t>.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2007.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="00870625" w:rsidRPr="00870625">
        <w:rPr>
          <w:rFonts w:asciiTheme="minorHAnsi" w:hAnsiTheme="minorHAnsi"/>
          <w:sz w:val="22"/>
          <w:szCs w:val="22"/>
        </w:rPr>
        <w:t>“</w:t>
      </w:r>
      <w:r w:rsidRPr="00870625">
        <w:rPr>
          <w:rFonts w:asciiTheme="minorHAnsi" w:hAnsiTheme="minorHAnsi"/>
          <w:sz w:val="22"/>
          <w:szCs w:val="22"/>
        </w:rPr>
        <w:t>Out of the Shadows of the State: Immigrant Nonprofits as Self-Moti</w:t>
      </w:r>
      <w:r w:rsidR="00870625" w:rsidRPr="00870625">
        <w:rPr>
          <w:rFonts w:asciiTheme="minorHAnsi" w:hAnsiTheme="minorHAnsi"/>
          <w:sz w:val="22"/>
          <w:szCs w:val="22"/>
        </w:rPr>
        <w:t>vated Actors in Urban Politics.”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Fonts w:asciiTheme="minorHAnsi" w:hAnsiTheme="minorHAnsi"/>
          <w:sz w:val="22"/>
          <w:szCs w:val="22"/>
        </w:rPr>
        <w:t xml:space="preserve"> </w:t>
      </w:r>
      <w:r w:rsidRPr="00870625">
        <w:rPr>
          <w:rStyle w:val="Emphasis"/>
          <w:rFonts w:asciiTheme="minorHAnsi" w:hAnsiTheme="minorHAnsi"/>
          <w:sz w:val="22"/>
          <w:szCs w:val="22"/>
        </w:rPr>
        <w:t>Institute for the Study of Social Change</w:t>
      </w:r>
      <w:r w:rsidRPr="00870625">
        <w:rPr>
          <w:rFonts w:asciiTheme="minorHAnsi" w:hAnsiTheme="minorHAnsi"/>
          <w:sz w:val="22"/>
          <w:szCs w:val="22"/>
        </w:rPr>
        <w:t>, University of California, Berkeley.</w:t>
      </w:r>
      <w:r w:rsidR="00D51914">
        <w:rPr>
          <w:rFonts w:asciiTheme="minorHAnsi" w:hAnsiTheme="minorHAnsi"/>
          <w:sz w:val="22"/>
          <w:szCs w:val="22"/>
        </w:rPr>
        <w:t xml:space="preserve"> </w:t>
      </w:r>
      <w:r w:rsidR="002F24A3">
        <w:rPr>
          <w:rFonts w:asciiTheme="minorHAnsi" w:hAnsiTheme="minorHAnsi"/>
          <w:sz w:val="22"/>
          <w:szCs w:val="22"/>
        </w:rPr>
        <w:t xml:space="preserve"> ISSC Fellows Working Papers. </w:t>
      </w:r>
      <w:r w:rsidRPr="00870625">
        <w:rPr>
          <w:rFonts w:asciiTheme="minorHAnsi" w:hAnsiTheme="minorHAnsi"/>
          <w:sz w:val="22"/>
          <w:szCs w:val="22"/>
        </w:rPr>
        <w:t xml:space="preserve"> eRepository, California Digital Library.</w:t>
      </w:r>
    </w:p>
    <w:p w:rsidR="00D51914" w:rsidRPr="00D51914" w:rsidRDefault="00D51914" w:rsidP="00E873A5">
      <w:pPr>
        <w:jc w:val="both"/>
        <w:rPr>
          <w:rFonts w:asciiTheme="minorHAnsi" w:hAnsiTheme="minorHAnsi"/>
          <w:sz w:val="22"/>
          <w:szCs w:val="22"/>
        </w:rPr>
      </w:pPr>
    </w:p>
    <w:sectPr w:rsidR="00D51914" w:rsidRPr="00D51914" w:rsidSect="00C81A02"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25" w:rsidRDefault="00F52025" w:rsidP="0066737C">
      <w:r>
        <w:separator/>
      </w:r>
    </w:p>
  </w:endnote>
  <w:endnote w:type="continuationSeparator" w:id="0">
    <w:p w:rsidR="00F52025" w:rsidRDefault="00F52025" w:rsidP="006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59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1898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6737C" w:rsidRPr="00E873A5" w:rsidRDefault="0066737C">
        <w:pPr>
          <w:pStyle w:val="Footer"/>
          <w:jc w:val="center"/>
          <w:rPr>
            <w:sz w:val="22"/>
            <w:szCs w:val="22"/>
          </w:rPr>
        </w:pPr>
        <w:r w:rsidRPr="00E873A5">
          <w:rPr>
            <w:rFonts w:asciiTheme="minorHAnsi" w:hAnsiTheme="minorHAnsi"/>
            <w:sz w:val="22"/>
            <w:szCs w:val="22"/>
          </w:rPr>
          <w:fldChar w:fldCharType="begin"/>
        </w:r>
        <w:r w:rsidRPr="00E873A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873A5">
          <w:rPr>
            <w:rFonts w:asciiTheme="minorHAnsi" w:hAnsiTheme="minorHAnsi"/>
            <w:sz w:val="22"/>
            <w:szCs w:val="22"/>
          </w:rPr>
          <w:fldChar w:fldCharType="separate"/>
        </w:r>
        <w:r w:rsidR="0023027C">
          <w:rPr>
            <w:rFonts w:asciiTheme="minorHAnsi" w:hAnsiTheme="minorHAnsi"/>
            <w:noProof/>
            <w:sz w:val="22"/>
            <w:szCs w:val="22"/>
          </w:rPr>
          <w:t>1</w:t>
        </w:r>
        <w:r w:rsidRPr="00E873A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66737C" w:rsidRDefault="00667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25" w:rsidRDefault="00F52025" w:rsidP="0066737C">
      <w:r>
        <w:separator/>
      </w:r>
    </w:p>
  </w:footnote>
  <w:footnote w:type="continuationSeparator" w:id="0">
    <w:p w:rsidR="00F52025" w:rsidRDefault="00F52025" w:rsidP="0066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216"/>
    <w:multiLevelType w:val="hybridMultilevel"/>
    <w:tmpl w:val="EC3C67C2"/>
    <w:lvl w:ilvl="0" w:tplc="0088BE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C"/>
    <w:rsid w:val="00054B1B"/>
    <w:rsid w:val="000C4E46"/>
    <w:rsid w:val="001E37D5"/>
    <w:rsid w:val="0023027C"/>
    <w:rsid w:val="002F0FE6"/>
    <w:rsid w:val="002F24A3"/>
    <w:rsid w:val="00344BD1"/>
    <w:rsid w:val="0066737C"/>
    <w:rsid w:val="007141B5"/>
    <w:rsid w:val="00870625"/>
    <w:rsid w:val="009E4CB9"/>
    <w:rsid w:val="009F734B"/>
    <w:rsid w:val="00B03E5C"/>
    <w:rsid w:val="00BF692E"/>
    <w:rsid w:val="00C81A02"/>
    <w:rsid w:val="00D51914"/>
    <w:rsid w:val="00E873A5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FE6"/>
    <w:pPr>
      <w:keepNext/>
      <w:suppressAutoHyphens/>
      <w:ind w:left="2160" w:hanging="2160"/>
      <w:jc w:val="both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FE6"/>
    <w:rPr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2F0FE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Title">
    <w:name w:val="Title"/>
    <w:basedOn w:val="Normal"/>
    <w:next w:val="Subtitle"/>
    <w:link w:val="TitleChar"/>
    <w:qFormat/>
    <w:rsid w:val="002F0FE6"/>
    <w:pPr>
      <w:suppressAutoHyphens/>
      <w:ind w:left="2160" w:hanging="2160"/>
      <w:jc w:val="center"/>
    </w:pPr>
    <w:rPr>
      <w:b/>
      <w:bCs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2F0FE6"/>
    <w:rPr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F0FE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2F0F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F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3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37C"/>
    <w:rPr>
      <w:b/>
      <w:bCs/>
    </w:rPr>
  </w:style>
  <w:style w:type="character" w:styleId="Emphasis">
    <w:name w:val="Emphasis"/>
    <w:basedOn w:val="DefaultParagraphFont"/>
    <w:uiPriority w:val="20"/>
    <w:qFormat/>
    <w:rsid w:val="006673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FE6"/>
    <w:pPr>
      <w:keepNext/>
      <w:suppressAutoHyphens/>
      <w:ind w:left="2160" w:hanging="2160"/>
      <w:jc w:val="both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FE6"/>
    <w:rPr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2F0FE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Title">
    <w:name w:val="Title"/>
    <w:basedOn w:val="Normal"/>
    <w:next w:val="Subtitle"/>
    <w:link w:val="TitleChar"/>
    <w:qFormat/>
    <w:rsid w:val="002F0FE6"/>
    <w:pPr>
      <w:suppressAutoHyphens/>
      <w:ind w:left="2160" w:hanging="2160"/>
      <w:jc w:val="center"/>
    </w:pPr>
    <w:rPr>
      <w:b/>
      <w:bCs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2F0FE6"/>
    <w:rPr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F0FE6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2F0F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F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3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37C"/>
    <w:rPr>
      <w:b/>
      <w:bCs/>
    </w:rPr>
  </w:style>
  <w:style w:type="character" w:styleId="Emphasis">
    <w:name w:val="Emphasis"/>
    <w:basedOn w:val="DefaultParagraphFont"/>
    <w:uiPriority w:val="20"/>
    <w:qFormat/>
    <w:rsid w:val="006673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strategynetwork.org/sites/default/files/ssn_key_findings_de_graauw_gleeson_and_bloemraad_on_immigrants_in_suburbs.pdf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Baruch College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College</dc:creator>
  <cp:lastModifiedBy>Vandeen Campbell</cp:lastModifiedBy>
  <cp:revision>2</cp:revision>
  <cp:lastPrinted>2014-03-13T02:26:00Z</cp:lastPrinted>
  <dcterms:created xsi:type="dcterms:W3CDTF">2014-03-19T19:36:00Z</dcterms:created>
  <dcterms:modified xsi:type="dcterms:W3CDTF">2014-03-19T19:36:00Z</dcterms:modified>
</cp:coreProperties>
</file>